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120" w:after="0"/>
        <w:jc w:val="center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it-IT"/>
        </w:rPr>
      </w:pPr>
      <w:bookmarkStart w:id="0" w:name="_Hlk45273966"/>
      <w:bookmarkEnd w:id="0"/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>Piano Nazionale di Ripresa e Resilienza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it-IT"/>
        </w:rPr>
        <w:t>Misure per la riduzione del rischio di alluvione e per la riduzione del rischio idrogeologico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>M2C4 Investimento 2.1b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it-IT"/>
        </w:rPr>
      </w:r>
    </w:p>
    <w:p>
      <w:pPr>
        <w:pStyle w:val="Normal"/>
        <w:spacing w:before="0" w:after="0"/>
        <w:ind w:left="2126" w:firstLine="709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DICHIARAZIONE SOSTITUTIVA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(Artt. 46 e 47 del D.P.R. 445 del 28 dicembre 2000 e s. m. e i.)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CUP: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Titolo intervento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Soggetto attuatore: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Regione/Provincia autonoma: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Il/La sottoscritto/a ___________________ CF____________________________, nato a ______________, in qualità di Legale Rappresentante di _________________________________________________-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Il/La sottoscritto/a ___________________ CF____________________________, nato a ______________, in qualità di RUP (o altro referente istituzionale identificato dal Soggetto attuatore) dell’Ente _______________,  beneficiario del finanziamento per il progetto CUP _______________, risultato finanziabile nell’ambito del PNRR, Missione_2, Componente 4, Investimento 2.1b, con nota del Capo del Dipartimento della Protezione Civile n. ______ del _______.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DICHIARANO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 di impegnarsi al rispetto di ogni disposizione impartita in attuazione del PNRR per la gestione, controllo e valutazione della misura, ivi inclusi: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gli obblighi in materia di trasparenza amministrativa ex D.lgs. 25 maggio 2016, n. 97 e gli obblighi in materia di comunicazione e informazione previsti dall’art. 34 del Regolamento (UE) 2021/241, mediante l’inserimento dell’esplicita dichiarazione "finanziato dall'Unione europea - NextGenerationEU" all’interno della documentazione progettuale nonché la valorizzazione dell’emblema dell’Unione europea;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l’obbligo del rispetto del principio di non arrecare un danno significativo all’ambiente (DNSH, “Do no significant harm”) incardinato all’articolo 17 del Regolamento (UE) 2020/852;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l’obbligo del rispetto dei principi del Tagging clima e digitale, della parità di genere (Gender Equality), della protezione e valorizzazione dei giovani e del superamento dei divari territoriali;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gli obblighi in materia contabile, quali l’adozione di adeguate misure volte al rispetto del principio di sana gestione finanziaria secondo quanto disciplinato nel Regolamento finanziario (UE, Euratom) 2018/1046 e nell’art. 22 del Regolamento (UE) 2021/241, in particolare in materia di prevenzione dei conflitti di interessi, delle frodi, della corruzione e di recupero e restituzione dei fondi che sono stati indebitamente assegnati, attraverso l’adozione di un sistema di codificazione contabile adeguata e informatizzata per tutte le transazioni relative al progetto per assicurare la tracciabilità dell’utilizzo delle risorse del PNRR;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l’obbligo di comprovare il conseguimento dei target e dei milestone associati agli interventi con la produzione e l’imputazione nel sistema informatico della documentazione probatoria pertinente.</w:t>
      </w:r>
    </w:p>
    <w:p>
      <w:pPr>
        <w:pStyle w:val="ListParagraph"/>
        <w:spacing w:lineRule="auto" w:line="240" w:before="0" w:after="120"/>
        <w:ind w:left="36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Luogo e data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                                                         </w:t>
      </w:r>
    </w:p>
    <w:p>
      <w:pPr>
        <w:pStyle w:val="Normal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Firma Legale rappresentante</w:t>
      </w:r>
    </w:p>
    <w:p>
      <w:pPr>
        <w:pStyle w:val="Normal"/>
        <w:ind w:left="566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</w:t>
      </w:r>
    </w:p>
    <w:p>
      <w:pPr>
        <w:pStyle w:val="Normal"/>
        <w:ind w:left="566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Firma RUP (o altro referente istituzionale)</w:t>
      </w:r>
    </w:p>
    <w:p>
      <w:pPr>
        <w:pStyle w:val="Normal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Si allega copia fotostatica del documento di identità, in corso di validità (art. 38 del D.P.R. 445/2000 e ss.mm.ii).</w:t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drawing>
        <wp:inline distT="0" distB="0" distL="0" distR="0">
          <wp:extent cx="6071870" cy="902335"/>
          <wp:effectExtent l="0" t="0" r="0" b="0"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90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ragrafoelencoCarattere" w:customStyle="1">
    <w:name w:val="Paragrafo elenco Carattere"/>
    <w:link w:val="Paragrafoelenco"/>
    <w:uiPriority w:val="34"/>
    <w:qFormat/>
    <w:rsid w:val="00611ca0"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bb3c39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bb3c39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ParagrafoelencoCarattere"/>
    <w:uiPriority w:val="34"/>
    <w:qFormat/>
    <w:rsid w:val="00366263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c0153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bb3c3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bb3c3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CCB8BED71E754CA04E62AD27C81834" ma:contentTypeVersion="15" ma:contentTypeDescription="Creare un nuovo documento." ma:contentTypeScope="" ma:versionID="c310eb712ebe4c3e1ee47df422dca241">
  <xsd:schema xmlns:xsd="http://www.w3.org/2001/XMLSchema" xmlns:xs="http://www.w3.org/2001/XMLSchema" xmlns:p="http://schemas.microsoft.com/office/2006/metadata/properties" xmlns:ns2="bc9a7951-263f-476a-af3d-6a03047733f4" xmlns:ns3="2d6b290d-032a-4eec-8572-cefcfcd49ace" targetNamespace="http://schemas.microsoft.com/office/2006/metadata/properties" ma:root="true" ma:fieldsID="204f1bbbdca2dd29498cba0dd31d9570" ns2:_="" ns3:_="">
    <xsd:import namespace="bc9a7951-263f-476a-af3d-6a03047733f4"/>
    <xsd:import namespace="2d6b290d-032a-4eec-8572-cefcfcd49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a7951-263f-476a-af3d-6a0304773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ea8c9ea-906f-4781-a163-e2e9b2e1f7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290d-032a-4eec-8572-cefcfcd49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99fbcc-8a9b-445a-808f-1e0d3e029d21}" ma:internalName="TaxCatchAll" ma:showField="CatchAllData" ma:web="2d6b290d-032a-4eec-8572-cefcfcd49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C154F-EC0D-48D9-B269-FF2674E74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7E64A-2E16-4A06-A085-6DA0D7E45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a7951-263f-476a-af3d-6a03047733f4"/>
    <ds:schemaRef ds:uri="2d6b290d-032a-4eec-8572-cefcfcd49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LibreOffice/7.0.4.2$Windows_X86_64 LibreOffice_project/dcf040e67528d9187c66b2379df5ea4407429775</Application>
  <AppVersion>15.0000</AppVersion>
  <Pages>2</Pages>
  <Words>435</Words>
  <Characters>2854</Characters>
  <CharactersWithSpaces>3321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2022-10-27T12:05:00Z</dcterms:created>
  <dc:creator>Ippoliti Annarita Eut</dc:creator>
  <dc:description/>
  <dc:language>it-IT</dc:language>
  <cp:lastModifiedBy/>
  <cp:lastPrinted>2023-03-08T15:12:00Z</cp:lastPrinted>
  <dcterms:modified xsi:type="dcterms:W3CDTF">2024-11-07T10:33:08Z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0x01010056CCB8BED71E754CA04E62AD27C81834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