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Allegato 2</w:t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u w:val="single"/>
        </w:rPr>
        <w:t>Per tutte le procedure di anticipazione o rendicontazione</w:t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DICHIARAZIONE DEL RESPONSABILE DEL PROCEDIMENTO AI SENSI DELL’ARTICOLO 47 DEL DPR 445/2000.</w:t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i/>
          <w:iCs/>
        </w:rPr>
        <w:t>Predisposta su Moon</w:t>
      </w:r>
      <w:r>
        <w:rPr>
          <w:rFonts w:cs="Arial" w:ascii="Arial" w:hAnsi="Arial"/>
        </w:rPr>
        <w:t>)</w:t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Il sottoscritto</w:t>
      </w:r>
    </w:p>
    <w:tbl>
      <w:tblPr>
        <w:tblW w:w="9788" w:type="dxa"/>
        <w:jc w:val="left"/>
        <w:tblInd w:w="-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30"/>
        <w:gridCol w:w="780"/>
        <w:gridCol w:w="1020"/>
        <w:gridCol w:w="897"/>
        <w:gridCol w:w="903"/>
        <w:gridCol w:w="2160"/>
        <w:gridCol w:w="898"/>
      </w:tblGrid>
      <w:tr>
        <w:trPr/>
        <w:tc>
          <w:tcPr>
            <w:tcW w:w="9788" w:type="dxa"/>
            <w:gridSpan w:val="7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DATI DEL DICHIARANTE :</w:t>
            </w:r>
          </w:p>
        </w:tc>
      </w:tr>
      <w:tr>
        <w:trPr>
          <w:trHeight w:val="113" w:hRule="exact"/>
        </w:trPr>
        <w:tc>
          <w:tcPr>
            <w:tcW w:w="9788" w:type="dxa"/>
            <w:gridSpan w:val="7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i/>
                <w:i/>
                <w:i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u w:val="single"/>
              </w:rPr>
            </w:r>
          </w:p>
        </w:tc>
      </w:tr>
      <w:tr>
        <w:trPr>
          <w:trHeight w:val="227" w:hRule="exact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Cognome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Codice Fiscale</w:t>
            </w:r>
          </w:p>
        </w:tc>
      </w:tr>
      <w:tr>
        <w:trPr>
          <w:trHeight w:val="340" w:hRule="exact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Luogo di nascita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Provincia</w:t>
            </w: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Stato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Data di Nascita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Sesso M/F</w:t>
            </w:r>
          </w:p>
        </w:tc>
      </w:tr>
      <w:tr>
        <w:trPr>
          <w:trHeight w:val="340" w:hRule="exact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819"/>
                <w:tab w:val="clear" w:pos="9638"/>
              </w:tabs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5827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Residente in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Provincia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Stato</w:t>
            </w:r>
          </w:p>
        </w:tc>
      </w:tr>
      <w:tr>
        <w:trPr>
          <w:trHeight w:val="340" w:hRule="atLeast"/>
        </w:trPr>
        <w:tc>
          <w:tcPr>
            <w:tcW w:w="5827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673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Indirizzo residenza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Numero Civico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C.A.P.</w:t>
            </w:r>
          </w:p>
        </w:tc>
      </w:tr>
      <w:tr>
        <w:trPr>
          <w:trHeight w:val="340" w:hRule="exact"/>
        </w:trPr>
        <w:tc>
          <w:tcPr>
            <w:tcW w:w="673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93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P.E.C. (Domicilio elettronico)</w:t>
            </w:r>
          </w:p>
        </w:tc>
        <w:tc>
          <w:tcPr>
            <w:tcW w:w="4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Email (Posta elettronica)</w:t>
            </w:r>
          </w:p>
        </w:tc>
      </w:tr>
      <w:tr>
        <w:trPr>
          <w:trHeight w:val="340" w:hRule="exact"/>
        </w:trPr>
        <w:tc>
          <w:tcPr>
            <w:tcW w:w="493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Telefono fisso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Cellulare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819"/>
                <w:tab w:val="clear" w:pos="9638"/>
              </w:tabs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>in qualità di RUP, consapevole delle responsabilità e delle sanzioni penali stabilite dall’art. 76 del D.P.R. n. 445/2000 e per false attestazioni e mendaci dichiarazioni, esibizione di atto falso o contenente dati non rispondenti a verità, sotto la propria responsabilità</w:t>
      </w:r>
    </w:p>
    <w:p>
      <w:pPr>
        <w:pStyle w:val="Testopreformattato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dichiara</w:t>
      </w:r>
    </w:p>
    <w:p>
      <w:pPr>
        <w:pStyle w:val="Testopreformattato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>relativamente all’intervento cod  (</w:t>
      </w:r>
      <w:r>
        <w:rPr>
          <w:rFonts w:cs="Arial" w:ascii="Arial" w:hAnsi="Arial"/>
          <w:i/>
          <w:iCs/>
        </w:rPr>
        <w:t>inserire il codice dell’intervento</w:t>
      </w:r>
      <w:r>
        <w:rPr>
          <w:rFonts w:cs="Arial" w:ascii="Arial" w:hAnsi="Arial"/>
        </w:rPr>
        <w:t>) - O.C (</w:t>
      </w:r>
      <w:r>
        <w:rPr>
          <w:rFonts w:cs="Arial" w:ascii="Arial" w:hAnsi="Arial"/>
          <w:i/>
          <w:iCs/>
        </w:rPr>
        <w:t>inserire numero e data dell’ Ordinanza Commissariale di assegnazione del contributo</w:t>
      </w:r>
      <w:r>
        <w:rPr>
          <w:rFonts w:cs="Arial" w:ascii="Arial" w:hAnsi="Arial"/>
        </w:rPr>
        <w:t>) – CUP (</w:t>
      </w:r>
      <w:r>
        <w:rPr>
          <w:rFonts w:cs="Arial" w:ascii="Arial" w:hAnsi="Arial"/>
          <w:i/>
          <w:iCs/>
        </w:rPr>
        <w:t>inserire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  <w:iCs/>
        </w:rPr>
        <w:t>Cup</w:t>
      </w:r>
      <w:r>
        <w:rPr>
          <w:rFonts w:cs="Arial" w:ascii="Arial" w:hAnsi="Arial"/>
        </w:rPr>
        <w:t>)</w:t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di aver provveduto alla verifica dei requisiti generali dell’aggiudicatario stabiliti dalla legge (art.94, 95,96,98 </w:t>
      </w:r>
      <w:r>
        <w:rPr>
          <w:rFonts w:cs="Arial" w:ascii="Arial" w:hAnsi="Arial"/>
          <w:u w:val="single"/>
        </w:rPr>
        <w:t>D.lgs. n.36/2023)</w:t>
      </w:r>
    </w:p>
    <w:p>
      <w:pPr>
        <w:pStyle w:val="Testopreformattato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- di aver provveduto ad acquisire, nei casi previsti per legge, la documentazione antimafia di cui al D.Lgs 159/2011, art.86</w:t>
      </w:r>
    </w:p>
    <w:p>
      <w:pPr>
        <w:pStyle w:val="Testopreformattato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- di aver rispettato gli obblighi di tracciabilità dei flussi finanziari, di cui all’articolo 3 della L.136/2010, ed in particolare</w:t>
      </w:r>
    </w:p>
    <w:p>
      <w:pPr>
        <w:pStyle w:val="Testopreformattato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- di aver provveduto a richiedere agli aggiudicatari una dichiarazione, resa ai sensi del d.p.r. 445/2000, contenente gli estremi identificatori dei conti correnti bancari o postali dedicati</w:t>
      </w:r>
    </w:p>
    <w:p>
      <w:pPr>
        <w:pStyle w:val="Testopreformattato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- di aver provveduto ad effettuare la verifica della regolarità contributiva (DURC/ Attestazione di regolarità contributiva) delle imprese e dei professionisti;</w:t>
      </w:r>
    </w:p>
    <w:p>
      <w:pPr>
        <w:pStyle w:val="Header"/>
        <w:tabs>
          <w:tab w:val="clear" w:pos="4819"/>
          <w:tab w:val="clear" w:pos="9638"/>
          <w:tab w:val="left" w:pos="360" w:leader="none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NSimSun" w:cs="Arial" w:ascii="Arial" w:hAnsi="Arial"/>
          <w:sz w:val="20"/>
          <w:szCs w:val="20"/>
        </w:rPr>
        <w:t>- dichiara inoltre di essere informato/a, ai sensi e per gli effetti di cui ai sensi dell’art. 13 del regolamento UE 2016/679, che i dati personali raccolti tramite la presenze dichiarazione saranno trattati, anche con strumenti informatici, esclusivamente nell’ambito e per le finalità del procedimento per il quale la presente dichiarazione viene resa.</w:t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Luogo: ………………………. Data: ………………                                     Il Dichiarante </w:t>
      </w:r>
      <w:r>
        <w:rPr>
          <w:rFonts w:eastAsia="Liberation Mono" w:cs="Arial" w:ascii="Arial" w:hAnsi="Arial"/>
          <w:sz w:val="20"/>
          <w:szCs w:val="20"/>
        </w:rPr>
        <w:t>(*)</w:t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Standard"/>
        <w:spacing w:before="0" w:after="16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eastAsia="NSimSun" w:cs="Arial" w:ascii="Arial" w:hAnsi="Arial"/>
          <w:i/>
          <w:iCs/>
          <w:sz w:val="20"/>
          <w:szCs w:val="20"/>
        </w:rPr>
        <w:t>(*) Il documento è firmato digitalmente ai sensi del D.Lgs. 82/2005 s.m.i. e norme collegate e sostituisce il documento cartaceo e la firma autografa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679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966791"/>
    <w:pPr>
      <w:keepNext w:val="true"/>
      <w:keepLines/>
      <w:numPr>
        <w:ilvl w:val="0"/>
        <w:numId w:val="1"/>
      </w:numPr>
      <w:pBdr>
        <w:bottom w:val="single" w:sz="4" w:space="1" w:color="595959"/>
      </w:pBdr>
      <w:spacing w:before="360" w:after="16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smallCaps/>
      <w:color w:themeColor="text1" w:val="000000"/>
      <w:sz w:val="36"/>
      <w:szCs w:val="36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966791"/>
    <w:pPr>
      <w:keepNext w:val="true"/>
      <w:keepLines/>
      <w:numPr>
        <w:ilvl w:val="1"/>
        <w:numId w:val="1"/>
      </w:numPr>
      <w:spacing w:before="36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smallCaps/>
      <w:color w:themeColor="text1" w:val="000000"/>
      <w:sz w:val="28"/>
      <w:szCs w:val="28"/>
    </w:rPr>
  </w:style>
  <w:style w:type="paragraph" w:styleId="Heading3">
    <w:name w:val="Heading 3"/>
    <w:basedOn w:val="Normal"/>
    <w:next w:val="Normal"/>
    <w:link w:val="Titolo3Carattere"/>
    <w:uiPriority w:val="9"/>
    <w:unhideWhenUsed/>
    <w:qFormat/>
    <w:rsid w:val="00641cff"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" w:cs="" w:cstheme="majorBidi" w:eastAsiaTheme="majorEastAsia"/>
      <w:b/>
      <w:bCs/>
      <w:color w:themeColor="text1" w:val="000000"/>
      <w:u w:val="single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966791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text1" w:val="000000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966791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966791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2" w:themeShade="bf" w:val="323E4F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966791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966791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966791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eastAsia="Courier New" w:cs="Courier New"/>
    </w:rPr>
  </w:style>
  <w:style w:type="character" w:styleId="WW8Num2z2" w:customStyle="1">
    <w:name w:val="WW8Num2z2"/>
    <w:qFormat/>
    <w:rPr>
      <w:rFonts w:ascii="Wingdings" w:hAnsi="Wingdings" w:eastAsia="Wingdings" w:cs="Wingdings"/>
    </w:rPr>
  </w:style>
  <w:style w:type="character" w:styleId="WW8Num2z3" w:customStyle="1">
    <w:name w:val="WW8Num2z3"/>
    <w:qFormat/>
    <w:rPr>
      <w:rFonts w:ascii="Symbol" w:hAnsi="Symbol" w:eastAsia="Symbol" w:cs="Symbol"/>
    </w:rPr>
  </w:style>
  <w:style w:type="character" w:styleId="WW8Num1z0" w:customStyle="1">
    <w:name w:val="WW8Num1z0"/>
    <w:qFormat/>
    <w:rPr>
      <w:rFonts w:ascii="Symbol" w:hAnsi="Symbol" w:eastAsia="Symbol" w:cs="Courier New"/>
    </w:rPr>
  </w:style>
  <w:style w:type="character" w:styleId="Hyperlink" w:customStyle="1">
    <w:name w:val="Hyperlink"/>
    <w:qFormat/>
    <w:rPr>
      <w:color w:val="000080"/>
      <w:u w:val="single"/>
    </w:rPr>
  </w:style>
  <w:style w:type="character" w:styleId="Strong">
    <w:name w:val="Strong"/>
    <w:basedOn w:val="DefaultParagraphFont"/>
    <w:uiPriority w:val="22"/>
    <w:qFormat/>
    <w:rsid w:val="00966791"/>
    <w:rPr>
      <w:b/>
      <w:bCs/>
      <w:color w:themeColor="text1" w:val="000000"/>
    </w:rPr>
  </w:style>
  <w:style w:type="character" w:styleId="Titolo1Carattere" w:customStyle="1">
    <w:name w:val="Titolo 1 Carattere"/>
    <w:basedOn w:val="DefaultParagraphFont"/>
    <w:uiPriority w:val="9"/>
    <w:qFormat/>
    <w:rsid w:val="00966791"/>
    <w:rPr>
      <w:rFonts w:ascii="Calibri Light" w:hAnsi="Calibri Light" w:eastAsia="" w:cs="" w:asciiTheme="majorHAnsi" w:cstheme="majorBidi" w:eastAsiaTheme="majorEastAsia" w:hAnsiTheme="majorHAnsi"/>
      <w:b/>
      <w:bCs/>
      <w:smallCaps/>
      <w:color w:themeColor="text1" w:val="000000"/>
      <w:sz w:val="36"/>
      <w:szCs w:val="36"/>
    </w:rPr>
  </w:style>
  <w:style w:type="character" w:styleId="Titolo2Carattere" w:customStyle="1">
    <w:name w:val="Titolo 2 Carattere"/>
    <w:basedOn w:val="DefaultParagraphFont"/>
    <w:uiPriority w:val="9"/>
    <w:qFormat/>
    <w:rsid w:val="00966791"/>
    <w:rPr>
      <w:rFonts w:ascii="Calibri Light" w:hAnsi="Calibri Light" w:eastAsia="" w:cs="" w:asciiTheme="majorHAnsi" w:cstheme="majorBidi" w:eastAsiaTheme="majorEastAsia" w:hAnsiTheme="majorHAnsi"/>
      <w:b/>
      <w:bCs/>
      <w:smallCaps/>
      <w:color w:themeColor="text1" w:val="000000"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qFormat/>
    <w:rsid w:val="00641cff"/>
    <w:rPr>
      <w:rFonts w:ascii="Calibri" w:hAnsi="Calibri" w:eastAsia="" w:cs="" w:cstheme="majorBidi" w:eastAsiaTheme="majorEastAsia"/>
      <w:b/>
      <w:bCs/>
      <w:color w:themeColor="text1" w:val="000000"/>
      <w:u w:val="single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966791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text1" w:val="000000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966791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966791"/>
    <w:rPr>
      <w:rFonts w:ascii="Calibri Light" w:hAnsi="Calibri Light" w:eastAsia="" w:cs="" w:asciiTheme="majorHAnsi" w:cstheme="majorBidi" w:eastAsiaTheme="majorEastAsia" w:hAnsiTheme="majorHAnsi"/>
      <w:i/>
      <w:iCs/>
      <w:color w:themeColor="text2" w:themeShade="bf" w:val="323E4F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966791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966791"/>
    <w:rPr>
      <w:rFonts w:ascii="Calibri Light" w:hAnsi="Calibri Light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966791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TitoloCarattere" w:customStyle="1">
    <w:name w:val="Titolo Carattere"/>
    <w:basedOn w:val="DefaultParagraphFont"/>
    <w:link w:val="Titolo1"/>
    <w:uiPriority w:val="10"/>
    <w:qFormat/>
    <w:rsid w:val="00966791"/>
    <w:rPr>
      <w:rFonts w:ascii="Calibri Light" w:hAnsi="Calibri Light" w:eastAsia="" w:cs="" w:asciiTheme="majorHAnsi" w:cstheme="majorBidi" w:eastAsiaTheme="majorEastAsia" w:hAnsiTheme="majorHAnsi"/>
      <w:color w:themeColor="text1" w:val="000000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966791"/>
    <w:rPr>
      <w:color w:themeColor="text1" w:themeTint="a5" w:val="5A5A5A"/>
      <w:spacing w:val="10"/>
    </w:rPr>
  </w:style>
  <w:style w:type="character" w:styleId="Emphasis" w:customStyle="1">
    <w:name w:val="Emphasis"/>
    <w:basedOn w:val="DefaultParagraphFont"/>
    <w:uiPriority w:val="20"/>
    <w:qFormat/>
    <w:rsid w:val="00966791"/>
    <w:rPr>
      <w:i/>
      <w:iCs/>
      <w:color w:val="auto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966791"/>
    <w:rPr>
      <w:i/>
      <w:iCs/>
      <w:color w:themeColor="text1" w:val="000000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966791"/>
    <w:rPr>
      <w:color w:themeColor="text1" w:val="000000"/>
      <w:shd w:fill="F2F2F2" w:val="clear"/>
    </w:rPr>
  </w:style>
  <w:style w:type="character" w:styleId="SubtleEmphasis">
    <w:name w:val="Subtle Emphasis"/>
    <w:basedOn w:val="DefaultParagraphFont"/>
    <w:uiPriority w:val="19"/>
    <w:qFormat/>
    <w:rsid w:val="0096679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6679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966791"/>
    <w:rPr>
      <w:smallCaps/>
      <w:color w:themeColor="text1" w:themeTint="bf" w:val="40404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96679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66791"/>
    <w:rPr>
      <w:b w:val="false"/>
      <w:bCs w:val="false"/>
      <w:smallCaps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Mangal"/>
      <w:sz w:val="24"/>
    </w:rPr>
  </w:style>
  <w:style w:type="paragraph" w:styleId="Titolo1" w:customStyle="1">
    <w:name w:val="Titolo1"/>
    <w:basedOn w:val="Standard"/>
    <w:next w:val="Textbody"/>
    <w:link w:val="TitoloCaratter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next w:val="Normal"/>
    <w:uiPriority w:val="35"/>
    <w:unhideWhenUsed/>
    <w:qFormat/>
    <w:rsid w:val="00966791"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estopreformattato" w:customStyle="1">
    <w:name w:val="Testo preformattato"/>
    <w:basedOn w:val="Standard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Standard"/>
    <w:qFormat/>
    <w:pPr>
      <w:widowControl w:val="false"/>
      <w:suppressLineNumbers/>
    </w:pPr>
    <w:rPr/>
  </w:style>
  <w:style w:type="paragraph" w:styleId="Title">
    <w:name w:val="Title"/>
    <w:basedOn w:val="Normal"/>
    <w:next w:val="Normal"/>
    <w:uiPriority w:val="10"/>
    <w:qFormat/>
    <w:rsid w:val="00966791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1" w:val="000000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966791"/>
    <w:pPr/>
    <w:rPr>
      <w:color w:themeColor="text1" w:themeTint="a5" w:val="5A5A5A"/>
      <w:spacing w:val="10"/>
    </w:rPr>
  </w:style>
  <w:style w:type="paragraph" w:styleId="NoSpacing">
    <w:name w:val="No Spacing"/>
    <w:uiPriority w:val="1"/>
    <w:qFormat/>
    <w:rsid w:val="00966791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zh-CN" w:bidi="hi-IN"/>
    </w:rPr>
  </w:style>
  <w:style w:type="paragraph" w:styleId="Quote">
    <w:name w:val="Quote"/>
    <w:basedOn w:val="Normal"/>
    <w:next w:val="Normal"/>
    <w:link w:val="CitazioneCarattere"/>
    <w:uiPriority w:val="29"/>
    <w:qFormat/>
    <w:rsid w:val="00966791"/>
    <w:pPr>
      <w:spacing w:before="160" w:after="160"/>
      <w:ind w:left="720" w:right="720"/>
    </w:pPr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966791"/>
    <w:pPr>
      <w:pBdr>
        <w:top w:val="single" w:sz="24" w:space="1" w:color="F2F2F2"/>
        <w:bottom w:val="single" w:sz="24" w:space="1" w:color="F2F2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themeColor="text1" w:val="000000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6791"/>
    <w:pPr>
      <w:numPr>
        <w:ilvl w:val="0"/>
        <w:numId w:val="0"/>
      </w:numPr>
    </w:pPr>
    <w:rPr/>
  </w:style>
  <w:style w:type="paragraph" w:styleId="ListParagraph">
    <w:name w:val="List Paragraph"/>
    <w:basedOn w:val="Normal"/>
    <w:uiPriority w:val="34"/>
    <w:qFormat/>
    <w:rsid w:val="00474a5a"/>
    <w:pPr>
      <w:spacing w:before="0" w:after="160"/>
      <w:ind w:left="720"/>
      <w:contextualSpacing/>
    </w:pPr>
    <w:rPr>
      <w:rFonts w:cs="Mangal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LibreOffice/7.6.6.3$Windows_X86_64 LibreOffice_project/d97b2716a9a4a2ce1391dee1765565ea469b0ae7</Application>
  <AppVersion>15.0000</AppVersion>
  <Pages>1</Pages>
  <Words>316</Words>
  <Characters>1909</Characters>
  <CharactersWithSpaces>2230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2023-12-19T16:02:00Z</dcterms:created>
  <dc:creator>BARISONE Pierluigi 1977</dc:creator>
  <dc:description/>
  <dc:language>it-IT</dc:language>
  <cp:lastModifiedBy>BARISONE Pierluigi 1977</cp:lastModifiedBy>
  <cp:lastPrinted>2023-12-05T14:36:00Z</cp:lastPrinted>
  <dcterms:modified xsi:type="dcterms:W3CDTF">2023-12-19T16:03:00Z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